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DCFB414" w:rsidR="00CD4C7B" w:rsidRPr="004E43B7" w:rsidRDefault="00CD4C7B" w:rsidP="5A7F95BF">
      <w:pPr>
        <w:pStyle w:val="a3"/>
        <w:tabs>
          <w:tab w:val="right" w:pos="9639"/>
        </w:tabs>
        <w:rPr>
          <w:i/>
          <w:iCs/>
          <w:noProof w:val="0"/>
          <w:sz w:val="24"/>
          <w:szCs w:val="24"/>
          <w:lang w:val="de-DE"/>
        </w:rPr>
      </w:pPr>
      <w:r w:rsidRPr="004E43B7">
        <w:rPr>
          <w:noProof w:val="0"/>
          <w:sz w:val="24"/>
          <w:szCs w:val="24"/>
          <w:lang w:val="de-DE"/>
        </w:rPr>
        <w:t>3GPP T</w:t>
      </w:r>
      <w:bookmarkStart w:id="0" w:name="_Ref452454252"/>
      <w:bookmarkEnd w:id="0"/>
      <w:r w:rsidR="009B1BEA" w:rsidRPr="004E43B7">
        <w:rPr>
          <w:noProof w:val="0"/>
          <w:sz w:val="24"/>
          <w:szCs w:val="24"/>
          <w:lang w:val="de-DE"/>
        </w:rPr>
        <w:t>SG-RAN</w:t>
      </w:r>
      <w:r w:rsidR="00936071" w:rsidRPr="004E43B7">
        <w:rPr>
          <w:noProof w:val="0"/>
          <w:sz w:val="24"/>
          <w:szCs w:val="24"/>
          <w:lang w:val="de-DE"/>
        </w:rPr>
        <w:t xml:space="preserve"> </w:t>
      </w:r>
      <w:r w:rsidR="004006E8" w:rsidRPr="004E43B7">
        <w:rPr>
          <w:noProof w:val="0"/>
          <w:sz w:val="24"/>
          <w:szCs w:val="24"/>
          <w:lang w:val="de-DE"/>
        </w:rPr>
        <w:t>#</w:t>
      </w:r>
      <w:r w:rsidR="001D48BB">
        <w:rPr>
          <w:noProof w:val="0"/>
          <w:sz w:val="24"/>
          <w:szCs w:val="24"/>
          <w:lang w:val="de-DE"/>
        </w:rPr>
        <w:t>93</w:t>
      </w:r>
      <w:r w:rsidR="004E43B7" w:rsidRPr="004E43B7">
        <w:rPr>
          <w:noProof w:val="0"/>
          <w:sz w:val="24"/>
          <w:szCs w:val="24"/>
          <w:lang w:val="de-DE"/>
        </w:rPr>
        <w:t>e</w:t>
      </w:r>
      <w:r w:rsidRPr="004E43B7">
        <w:rPr>
          <w:bCs/>
          <w:noProof w:val="0"/>
          <w:sz w:val="24"/>
          <w:szCs w:val="24"/>
          <w:lang w:val="de-DE"/>
        </w:rPr>
        <w:tab/>
      </w:r>
      <w:r w:rsidRPr="004E43B7">
        <w:rPr>
          <w:noProof w:val="0"/>
          <w:sz w:val="24"/>
          <w:szCs w:val="24"/>
          <w:lang w:val="de-DE"/>
        </w:rPr>
        <w:t>R</w:t>
      </w:r>
      <w:r w:rsidR="00C6266F" w:rsidRPr="004E43B7">
        <w:rPr>
          <w:noProof w:val="0"/>
          <w:sz w:val="24"/>
          <w:szCs w:val="24"/>
          <w:lang w:val="de-DE"/>
        </w:rPr>
        <w:t>P</w:t>
      </w:r>
      <w:r w:rsidRPr="004E43B7">
        <w:rPr>
          <w:noProof w:val="0"/>
          <w:sz w:val="24"/>
          <w:szCs w:val="24"/>
          <w:lang w:val="de-DE"/>
        </w:rPr>
        <w:t>-</w:t>
      </w:r>
      <w:r w:rsidR="00AD00A0">
        <w:rPr>
          <w:noProof w:val="0"/>
          <w:sz w:val="24"/>
          <w:szCs w:val="24"/>
          <w:lang w:val="de-DE"/>
        </w:rPr>
        <w:t>2</w:t>
      </w:r>
      <w:r w:rsidR="004A4824">
        <w:rPr>
          <w:noProof w:val="0"/>
          <w:sz w:val="24"/>
          <w:szCs w:val="24"/>
          <w:lang w:val="de-DE"/>
        </w:rPr>
        <w:t>1</w:t>
      </w:r>
      <w:r w:rsidR="0042349F">
        <w:rPr>
          <w:noProof w:val="0"/>
          <w:sz w:val="24"/>
          <w:szCs w:val="24"/>
          <w:lang w:val="de-DE"/>
        </w:rPr>
        <w:t>2430</w:t>
      </w:r>
    </w:p>
    <w:p w14:paraId="231362B2" w14:textId="33FC204F" w:rsidR="00CD4C7B" w:rsidRPr="004E43B7" w:rsidRDefault="00AD00A0" w:rsidP="5A7F95BF">
      <w:pPr>
        <w:pStyle w:val="a3"/>
        <w:tabs>
          <w:tab w:val="right" w:pos="9639"/>
        </w:tabs>
        <w:rPr>
          <w:i/>
          <w:noProof w:val="0"/>
          <w:sz w:val="24"/>
          <w:szCs w:val="24"/>
        </w:rPr>
      </w:pPr>
      <w:r>
        <w:rPr>
          <w:rFonts w:eastAsia="SimSun"/>
          <w:noProof w:val="0"/>
          <w:sz w:val="24"/>
          <w:szCs w:val="24"/>
          <w:lang w:eastAsia="zh-CN"/>
        </w:rPr>
        <w:t xml:space="preserve">Electronic Meeting, </w:t>
      </w:r>
      <w:r w:rsidR="001D48BB">
        <w:rPr>
          <w:rFonts w:cs="Arial"/>
          <w:sz w:val="24"/>
          <w:szCs w:val="24"/>
        </w:rPr>
        <w:t>September</w:t>
      </w:r>
      <w:r w:rsidR="001D48BB" w:rsidRPr="00C40C41">
        <w:rPr>
          <w:rFonts w:cs="Arial"/>
          <w:sz w:val="24"/>
          <w:szCs w:val="24"/>
        </w:rPr>
        <w:t xml:space="preserve"> 1</w:t>
      </w:r>
      <w:r w:rsidR="001D48BB">
        <w:rPr>
          <w:rFonts w:cs="Arial"/>
          <w:sz w:val="24"/>
          <w:szCs w:val="24"/>
        </w:rPr>
        <w:t>3</w:t>
      </w:r>
      <w:r w:rsidR="001D48BB" w:rsidRPr="00C40C41">
        <w:rPr>
          <w:rFonts w:cs="Arial"/>
          <w:sz w:val="24"/>
          <w:szCs w:val="24"/>
        </w:rPr>
        <w:t xml:space="preserve"> </w:t>
      </w:r>
      <w:r w:rsidR="001D48BB">
        <w:rPr>
          <w:rFonts w:cs="Arial"/>
          <w:sz w:val="24"/>
          <w:szCs w:val="24"/>
        </w:rPr>
        <w:t>–</w:t>
      </w:r>
      <w:r w:rsidR="001D48BB" w:rsidRPr="00C40C41">
        <w:rPr>
          <w:rFonts w:cs="Arial"/>
          <w:sz w:val="24"/>
          <w:szCs w:val="24"/>
        </w:rPr>
        <w:t xml:space="preserve"> 1</w:t>
      </w:r>
      <w:r w:rsidR="001D48BB">
        <w:rPr>
          <w:rFonts w:cs="Arial"/>
          <w:sz w:val="24"/>
          <w:szCs w:val="24"/>
        </w:rPr>
        <w:t>7, 2021</w:t>
      </w:r>
    </w:p>
    <w:p w14:paraId="39BE00F6" w14:textId="77777777" w:rsidR="00CD4C7B" w:rsidRPr="00E12955" w:rsidRDefault="00CD4C7B" w:rsidP="00CD4C7B">
      <w:pPr>
        <w:pStyle w:val="a3"/>
        <w:rPr>
          <w:bCs/>
          <w:noProof w:val="0"/>
          <w:sz w:val="24"/>
        </w:rPr>
      </w:pPr>
    </w:p>
    <w:p w14:paraId="49379CFB" w14:textId="77777777" w:rsidR="00CD4C7B" w:rsidRPr="00E12955" w:rsidRDefault="00CD4C7B" w:rsidP="00CD4C7B">
      <w:pPr>
        <w:pStyle w:val="a3"/>
        <w:rPr>
          <w:bCs/>
          <w:noProof w:val="0"/>
          <w:sz w:val="24"/>
        </w:rPr>
      </w:pPr>
    </w:p>
    <w:p w14:paraId="758E2B30" w14:textId="477A4C2D" w:rsidR="00CD4C7B" w:rsidRPr="00E12955" w:rsidRDefault="00CD4C7B" w:rsidP="5A7F95BF">
      <w:pPr>
        <w:pStyle w:val="CRCoverPage"/>
        <w:tabs>
          <w:tab w:val="left" w:pos="1985"/>
        </w:tabs>
        <w:rPr>
          <w:rFonts w:cs="Arial"/>
          <w:b/>
          <w:bCs/>
          <w:sz w:val="24"/>
          <w:szCs w:val="24"/>
          <w:lang w:eastAsia="ja-JP"/>
        </w:rPr>
      </w:pPr>
      <w:r w:rsidRPr="00E12955">
        <w:rPr>
          <w:rFonts w:cs="Arial"/>
          <w:b/>
          <w:bCs/>
          <w:sz w:val="24"/>
          <w:szCs w:val="24"/>
        </w:rPr>
        <w:t>Agenda item:</w:t>
      </w:r>
      <w:r w:rsidRPr="00E12955">
        <w:rPr>
          <w:rFonts w:cs="Arial"/>
          <w:b/>
          <w:bCs/>
          <w:sz w:val="24"/>
        </w:rPr>
        <w:tab/>
      </w:r>
      <w:r w:rsidR="0042349F" w:rsidRPr="0042349F">
        <w:rPr>
          <w:rFonts w:cs="Arial"/>
          <w:b/>
          <w:bCs/>
          <w:sz w:val="24"/>
        </w:rPr>
        <w:t>9.0.2</w:t>
      </w:r>
    </w:p>
    <w:p w14:paraId="6A1BC0C1" w14:textId="5A9A5A91" w:rsidR="00CD4C7B" w:rsidRPr="00E12955" w:rsidRDefault="00CD4C7B" w:rsidP="5A7F95BF">
      <w:pPr>
        <w:tabs>
          <w:tab w:val="left" w:pos="1985"/>
        </w:tabs>
        <w:ind w:left="1985" w:hanging="1985"/>
        <w:rPr>
          <w:rFonts w:ascii="Arial" w:hAnsi="Arial" w:cs="Arial"/>
          <w:b/>
          <w:bCs/>
          <w:sz w:val="24"/>
          <w:szCs w:val="24"/>
        </w:rPr>
      </w:pPr>
      <w:r w:rsidRPr="00E12955">
        <w:rPr>
          <w:rFonts w:ascii="Arial" w:hAnsi="Arial" w:cs="Arial"/>
          <w:b/>
          <w:bCs/>
          <w:sz w:val="24"/>
          <w:szCs w:val="24"/>
        </w:rPr>
        <w:t>Source:</w:t>
      </w:r>
      <w:r w:rsidRPr="00E12955">
        <w:rPr>
          <w:rFonts w:ascii="Arial" w:hAnsi="Arial" w:cs="Arial"/>
          <w:b/>
          <w:bCs/>
          <w:sz w:val="24"/>
        </w:rPr>
        <w:tab/>
      </w:r>
      <w:r w:rsidR="00DC357B" w:rsidRPr="00E12955">
        <w:rPr>
          <w:rFonts w:ascii="Arial" w:hAnsi="Arial" w:cs="Arial"/>
          <w:b/>
          <w:bCs/>
          <w:sz w:val="24"/>
          <w:szCs w:val="24"/>
        </w:rPr>
        <w:t>NEC</w:t>
      </w:r>
    </w:p>
    <w:p w14:paraId="45BE90BE" w14:textId="0CB7C550" w:rsidR="00CD4C7B" w:rsidRPr="00E12955" w:rsidRDefault="00CD4C7B" w:rsidP="5A7F95BF">
      <w:pPr>
        <w:ind w:left="1985" w:hanging="1985"/>
        <w:rPr>
          <w:rFonts w:ascii="Arial" w:hAnsi="Arial" w:cs="Arial"/>
          <w:b/>
          <w:bCs/>
          <w:sz w:val="24"/>
          <w:szCs w:val="24"/>
        </w:rPr>
      </w:pPr>
      <w:r w:rsidRPr="00E12955">
        <w:rPr>
          <w:rFonts w:ascii="Arial" w:hAnsi="Arial" w:cs="Arial"/>
          <w:b/>
          <w:bCs/>
          <w:sz w:val="24"/>
          <w:szCs w:val="24"/>
        </w:rPr>
        <w:t>Title:</w:t>
      </w:r>
      <w:r w:rsidRPr="00E12955">
        <w:rPr>
          <w:rFonts w:ascii="Arial" w:hAnsi="Arial" w:cs="Arial"/>
          <w:b/>
          <w:bCs/>
          <w:sz w:val="24"/>
        </w:rPr>
        <w:tab/>
      </w:r>
      <w:r w:rsidR="0042349F" w:rsidRPr="0042349F">
        <w:rPr>
          <w:rFonts w:ascii="Arial" w:hAnsi="Arial" w:cs="Arial"/>
          <w:b/>
          <w:bCs/>
          <w:sz w:val="24"/>
        </w:rPr>
        <w:t>Views on Rel-18 AI/ML work</w:t>
      </w:r>
    </w:p>
    <w:p w14:paraId="7DF86DB4" w14:textId="0DF7FCF6" w:rsidR="00CD4C7B" w:rsidRPr="00E12955" w:rsidRDefault="00CD4C7B" w:rsidP="5A7F95BF">
      <w:pPr>
        <w:tabs>
          <w:tab w:val="left" w:pos="1985"/>
        </w:tabs>
        <w:rPr>
          <w:rFonts w:ascii="Arial" w:hAnsi="Arial" w:cs="Arial"/>
          <w:b/>
          <w:bCs/>
          <w:sz w:val="24"/>
          <w:szCs w:val="24"/>
        </w:rPr>
      </w:pPr>
      <w:r w:rsidRPr="00E12955">
        <w:rPr>
          <w:rFonts w:ascii="Arial" w:hAnsi="Arial" w:cs="Arial"/>
          <w:b/>
          <w:bCs/>
          <w:sz w:val="24"/>
          <w:szCs w:val="24"/>
        </w:rPr>
        <w:t>Document for:</w:t>
      </w:r>
      <w:r w:rsidRPr="00E12955">
        <w:rPr>
          <w:rFonts w:ascii="Arial" w:hAnsi="Arial" w:cs="Arial"/>
          <w:b/>
          <w:bCs/>
          <w:sz w:val="24"/>
        </w:rPr>
        <w:tab/>
      </w:r>
      <w:r w:rsidR="00DC357B" w:rsidRPr="00E12955">
        <w:rPr>
          <w:rFonts w:ascii="Arial" w:hAnsi="Arial" w:cs="Arial"/>
          <w:b/>
          <w:bCs/>
          <w:sz w:val="24"/>
          <w:szCs w:val="24"/>
        </w:rPr>
        <w:t>Discussion</w:t>
      </w:r>
    </w:p>
    <w:p w14:paraId="3E959691" w14:textId="77777777" w:rsidR="00CD4C7B" w:rsidRPr="00E12955" w:rsidRDefault="00CD4C7B" w:rsidP="00CD4C7B">
      <w:pPr>
        <w:pStyle w:val="1"/>
      </w:pPr>
      <w:r w:rsidRPr="00E12955">
        <w:t>1</w:t>
      </w:r>
      <w:r w:rsidRPr="00E12955">
        <w:tab/>
      </w:r>
      <w:r w:rsidR="0056573F" w:rsidRPr="00E12955">
        <w:t>Introduction</w:t>
      </w:r>
    </w:p>
    <w:p w14:paraId="712CB653" w14:textId="44ED5C14" w:rsidR="00DC2096" w:rsidRDefault="0042349F" w:rsidP="006A3B8A">
      <w:r>
        <w:t xml:space="preserve">This contribution provides NEC views on Rel-18 AI/ML work </w:t>
      </w:r>
      <w:r w:rsidR="00747F8B">
        <w:t xml:space="preserve">according to the moderator’s summary [1] </w:t>
      </w:r>
      <w:r>
        <w:t>including:</w:t>
      </w:r>
    </w:p>
    <w:p w14:paraId="7C47F38A" w14:textId="0B3A63A5" w:rsidR="0042349F" w:rsidRDefault="0042349F" w:rsidP="0042349F">
      <w:pPr>
        <w:pStyle w:val="ab"/>
        <w:numPr>
          <w:ilvl w:val="0"/>
          <w:numId w:val="46"/>
        </w:numPr>
        <w:rPr>
          <w:lang w:eastAsia="ja-JP"/>
        </w:rPr>
      </w:pPr>
      <w:r>
        <w:rPr>
          <w:rFonts w:hint="eastAsia"/>
          <w:lang w:eastAsia="ja-JP"/>
        </w:rPr>
        <w:t>AI/ML for Air Interface</w:t>
      </w:r>
    </w:p>
    <w:p w14:paraId="5A0D76EC" w14:textId="14960696" w:rsidR="0042349F" w:rsidRPr="00DC2096" w:rsidRDefault="0042349F" w:rsidP="0042349F">
      <w:pPr>
        <w:pStyle w:val="ab"/>
        <w:numPr>
          <w:ilvl w:val="0"/>
          <w:numId w:val="46"/>
        </w:numPr>
        <w:rPr>
          <w:lang w:eastAsia="ja-JP"/>
        </w:rPr>
      </w:pPr>
      <w:r>
        <w:rPr>
          <w:lang w:eastAsia="ja-JP"/>
        </w:rPr>
        <w:t>AI/ML for NG-RAN.</w:t>
      </w:r>
    </w:p>
    <w:p w14:paraId="5DA8B8C1" w14:textId="77777777" w:rsidR="00C93B37" w:rsidRPr="0015436A" w:rsidRDefault="00C93B37" w:rsidP="0034648F"/>
    <w:p w14:paraId="127ACA6D" w14:textId="3AE189F1" w:rsidR="00CD4C7B" w:rsidRDefault="00CD4C7B" w:rsidP="5A7F95BF">
      <w:pPr>
        <w:pStyle w:val="1"/>
      </w:pPr>
      <w:r w:rsidRPr="0015436A">
        <w:t>2</w:t>
      </w:r>
      <w:r w:rsidRPr="0015436A">
        <w:tab/>
      </w:r>
      <w:r w:rsidR="006A3B8A" w:rsidRPr="0015436A">
        <w:t>Discussion</w:t>
      </w:r>
    </w:p>
    <w:p w14:paraId="7975A2E9" w14:textId="28998B09" w:rsidR="00C30777" w:rsidRPr="00C30777" w:rsidRDefault="00C30777" w:rsidP="00C30777">
      <w:pPr>
        <w:pStyle w:val="2"/>
      </w:pPr>
      <w:r>
        <w:t>2.1</w:t>
      </w:r>
      <w:r>
        <w:tab/>
      </w:r>
      <w:r w:rsidR="0042349F" w:rsidRPr="0042349F">
        <w:t>AI/ML for Air Interface</w:t>
      </w:r>
    </w:p>
    <w:p w14:paraId="082E7B61" w14:textId="734769D2" w:rsidR="00A205C1" w:rsidRDefault="00A205C1" w:rsidP="00A205C1">
      <w:pPr>
        <w:rPr>
          <w:rFonts w:eastAsia="SimSun"/>
          <w:lang w:eastAsia="zh-CN"/>
        </w:rPr>
      </w:pPr>
      <w:r>
        <w:rPr>
          <w:rFonts w:eastAsia="SimSun" w:hint="eastAsia"/>
          <w:lang w:eastAsia="zh-CN"/>
        </w:rPr>
        <w:t>D</w:t>
      </w:r>
      <w:r>
        <w:rPr>
          <w:rFonts w:eastAsia="SimSun"/>
          <w:lang w:eastAsia="zh-CN"/>
        </w:rPr>
        <w:t>uring the NWM discussion on AI/ML air interface, many companies provided very insightful views and the moderator tried his best to summarize the high level parts which were agreed by the majority. Here we show our view on the summary.</w:t>
      </w:r>
    </w:p>
    <w:p w14:paraId="135EFCE7" w14:textId="677D2BD6" w:rsidR="00A205C1" w:rsidRDefault="00A205C1" w:rsidP="00A205C1">
      <w:pPr>
        <w:rPr>
          <w:rFonts w:eastAsia="SimSun"/>
          <w:lang w:eastAsia="zh-CN"/>
        </w:rPr>
      </w:pPr>
      <w:r>
        <w:rPr>
          <w:rFonts w:eastAsia="SimSun"/>
          <w:lang w:eastAsia="zh-CN"/>
        </w:rPr>
        <w:t xml:space="preserve">- </w:t>
      </w:r>
      <w:r w:rsidRPr="00A205C1">
        <w:rPr>
          <w:rFonts w:eastAsia="SimSun"/>
          <w:lang w:eastAsia="zh-CN"/>
        </w:rPr>
        <w:t>Use Cases for AI/ML for Air-Interface SI</w:t>
      </w:r>
      <w:r w:rsidR="00C46BCC">
        <w:rPr>
          <w:rFonts w:eastAsia="SimSun"/>
          <w:lang w:eastAsia="zh-CN"/>
        </w:rPr>
        <w:t xml:space="preserve">: we support the selected 5 use cases. We also think the </w:t>
      </w:r>
      <w:r w:rsidR="00CF769F">
        <w:rPr>
          <w:rFonts w:eastAsia="SimSun"/>
          <w:lang w:eastAsia="zh-CN"/>
        </w:rPr>
        <w:t xml:space="preserve">scope of each selected </w:t>
      </w:r>
      <w:r w:rsidR="00C46BCC">
        <w:rPr>
          <w:rFonts w:eastAsia="SimSun"/>
          <w:lang w:eastAsia="zh-CN"/>
        </w:rPr>
        <w:t>use case</w:t>
      </w:r>
      <w:r w:rsidR="00CF769F">
        <w:rPr>
          <w:rFonts w:eastAsia="SimSun"/>
          <w:lang w:eastAsia="zh-CN"/>
        </w:rPr>
        <w:t xml:space="preserve"> </w:t>
      </w:r>
      <w:r w:rsidR="00C46BCC">
        <w:rPr>
          <w:rFonts w:eastAsia="SimSun"/>
          <w:lang w:eastAsia="zh-CN"/>
        </w:rPr>
        <w:t xml:space="preserve">should be simple to facilitate RAN1/2 study.  </w:t>
      </w:r>
    </w:p>
    <w:p w14:paraId="11B76DD7" w14:textId="43486D8E" w:rsidR="00A205C1" w:rsidRDefault="00C46BCC" w:rsidP="00A205C1">
      <w:pPr>
        <w:rPr>
          <w:rFonts w:eastAsia="SimSun"/>
          <w:lang w:eastAsia="zh-CN"/>
        </w:rPr>
      </w:pPr>
      <w:r>
        <w:rPr>
          <w:rFonts w:eastAsia="SimSun"/>
          <w:lang w:eastAsia="zh-CN"/>
        </w:rPr>
        <w:t xml:space="preserve">- </w:t>
      </w:r>
      <w:r w:rsidRPr="00C46BCC">
        <w:rPr>
          <w:rFonts w:eastAsia="SimSun"/>
          <w:lang w:eastAsia="zh-CN"/>
        </w:rPr>
        <w:t>Evaluation Methodology and KPIs for AI/ML for Air-Interface SI</w:t>
      </w:r>
      <w:r>
        <w:rPr>
          <w:rFonts w:eastAsia="SimSun"/>
          <w:lang w:eastAsia="zh-CN"/>
        </w:rPr>
        <w:t xml:space="preserve">: we agree with the high level principle to use both </w:t>
      </w:r>
      <w:r w:rsidRPr="00C46BCC">
        <w:rPr>
          <w:rFonts w:eastAsia="SimSun"/>
          <w:lang w:eastAsia="zh-CN"/>
        </w:rPr>
        <w:t>existing</w:t>
      </w:r>
      <w:r>
        <w:rPr>
          <w:rFonts w:eastAsia="SimSun"/>
          <w:lang w:eastAsia="zh-CN"/>
        </w:rPr>
        <w:t xml:space="preserve"> 3GPP framework for evaluations and field data. But to get a well agreed real data set may be challenging. </w:t>
      </w:r>
    </w:p>
    <w:p w14:paraId="4C9FAA17" w14:textId="32D12A69" w:rsidR="00C46BCC" w:rsidRPr="00D13760" w:rsidRDefault="00C46BCC" w:rsidP="00A205C1">
      <w:pPr>
        <w:rPr>
          <w:rFonts w:eastAsia="SimSun"/>
          <w:lang w:val="en-US" w:eastAsia="zh-CN"/>
        </w:rPr>
      </w:pPr>
      <w:r>
        <w:rPr>
          <w:rFonts w:eastAsia="SimSun"/>
          <w:lang w:eastAsia="zh-CN"/>
        </w:rPr>
        <w:t xml:space="preserve">- </w:t>
      </w:r>
      <w:r w:rsidRPr="00C46BCC">
        <w:rPr>
          <w:rFonts w:eastAsia="SimSun"/>
          <w:lang w:eastAsia="zh-CN"/>
        </w:rPr>
        <w:t>UE and Network involvement for AI/ML for Air-Interface SI</w:t>
      </w:r>
      <w:r>
        <w:rPr>
          <w:rFonts w:eastAsia="SimSun"/>
          <w:lang w:eastAsia="zh-CN"/>
        </w:rPr>
        <w:t xml:space="preserve">: </w:t>
      </w:r>
      <w:r w:rsidRPr="00C46BCC">
        <w:rPr>
          <w:rFonts w:eastAsia="SimSun"/>
          <w:lang w:eastAsia="zh-CN"/>
        </w:rPr>
        <w:t xml:space="preserve">We share the same view with the moderator that cat 0a can work as the baseline for the result comparison. </w:t>
      </w:r>
      <w:r w:rsidR="00CF769F">
        <w:rPr>
          <w:rFonts w:eastAsia="SimSun"/>
          <w:lang w:eastAsia="zh-CN"/>
        </w:rPr>
        <w:t xml:space="preserve">And </w:t>
      </w:r>
      <w:r w:rsidRPr="00C46BCC">
        <w:rPr>
          <w:rFonts w:eastAsia="SimSun"/>
          <w:lang w:eastAsia="zh-CN"/>
        </w:rPr>
        <w:t>we don’t see the need</w:t>
      </w:r>
      <w:r w:rsidR="00CF769F">
        <w:rPr>
          <w:rFonts w:eastAsia="SimSun"/>
          <w:lang w:eastAsia="zh-CN"/>
        </w:rPr>
        <w:t xml:space="preserve"> to </w:t>
      </w:r>
      <w:r w:rsidR="00CF769F">
        <w:t>distinguish the collaboration framework in terms of training phase and/or inferencing phase. This is</w:t>
      </w:r>
      <w:r w:rsidRPr="00C46BCC">
        <w:rPr>
          <w:rFonts w:eastAsia="SimSun"/>
          <w:lang w:eastAsia="zh-CN"/>
        </w:rPr>
        <w:t xml:space="preserve"> because the classification of the collaboration frameworks is in terms of specification changes, instead of AI/ML models. The models including training and</w:t>
      </w:r>
      <w:r w:rsidR="00747F8B">
        <w:rPr>
          <w:rFonts w:eastAsia="SimSun"/>
          <w:lang w:eastAsia="zh-CN"/>
        </w:rPr>
        <w:t>/or</w:t>
      </w:r>
      <w:r w:rsidRPr="00C46BCC">
        <w:rPr>
          <w:rFonts w:eastAsia="SimSun"/>
          <w:lang w:eastAsia="zh-CN"/>
        </w:rPr>
        <w:t xml:space="preserve"> inference can be put into different categories considering different collaboration requirements.</w:t>
      </w:r>
    </w:p>
    <w:p w14:paraId="2A84BDD6" w14:textId="1697A27F" w:rsidR="0042349F" w:rsidRPr="00A205C1" w:rsidRDefault="00747F8B" w:rsidP="006A3B8A">
      <w:r>
        <w:rPr>
          <w:rFonts w:hint="eastAsia"/>
          <w:b/>
          <w:lang w:eastAsia="ja-JP"/>
        </w:rPr>
        <w:t xml:space="preserve">Proposal </w:t>
      </w:r>
      <w:r>
        <w:rPr>
          <w:b/>
          <w:lang w:eastAsia="ja-JP"/>
        </w:rPr>
        <w:t>1</w:t>
      </w:r>
      <w:r w:rsidRPr="0042349F">
        <w:rPr>
          <w:rFonts w:hint="eastAsia"/>
          <w:b/>
          <w:lang w:eastAsia="ja-JP"/>
        </w:rPr>
        <w:t>:</w:t>
      </w:r>
      <w:r>
        <w:rPr>
          <w:b/>
          <w:lang w:eastAsia="ja-JP"/>
        </w:rPr>
        <w:t xml:space="preserve"> </w:t>
      </w:r>
      <w:r w:rsidR="003C26EA" w:rsidRPr="003C26EA">
        <w:rPr>
          <w:b/>
          <w:lang w:eastAsia="ja-JP"/>
        </w:rPr>
        <w:t>We support having a SI on AI/ML for Air Interface. We share the same view with the moderator on use cases, evaluation methodology and collaboration frameworks. We don’t see a need to classify the collaboration between NG-RAN and UE based on training phase and/or inference phase</w:t>
      </w:r>
      <w:r>
        <w:rPr>
          <w:b/>
          <w:lang w:eastAsia="ja-JP"/>
        </w:rPr>
        <w:t>.</w:t>
      </w:r>
    </w:p>
    <w:p w14:paraId="069FB1C4" w14:textId="77777777" w:rsidR="0042349F" w:rsidRDefault="0042349F" w:rsidP="006A3B8A"/>
    <w:p w14:paraId="083944AB" w14:textId="4FDF3690" w:rsidR="00C30777" w:rsidRPr="00C30777" w:rsidRDefault="00C30777" w:rsidP="00C30777">
      <w:pPr>
        <w:pStyle w:val="2"/>
      </w:pPr>
      <w:r>
        <w:t>2.2</w:t>
      </w:r>
      <w:r>
        <w:tab/>
      </w:r>
      <w:r w:rsidR="0042349F" w:rsidRPr="0042349F">
        <w:t>AI/ML for NG-RAN</w:t>
      </w:r>
    </w:p>
    <w:p w14:paraId="3BBB4CF6" w14:textId="77777777" w:rsidR="0042349F" w:rsidRDefault="0042349F" w:rsidP="0042349F">
      <w:r>
        <w:t>We propose to consider two directions in Release 18:</w:t>
      </w:r>
    </w:p>
    <w:p w14:paraId="1B843FE1" w14:textId="1403595C" w:rsidR="0042349F" w:rsidRDefault="0042349F" w:rsidP="0042349F">
      <w:pPr>
        <w:pStyle w:val="ab"/>
        <w:numPr>
          <w:ilvl w:val="0"/>
          <w:numId w:val="46"/>
        </w:numPr>
        <w:rPr>
          <w:lang w:eastAsia="ja-JP"/>
        </w:rPr>
      </w:pPr>
      <w:r>
        <w:rPr>
          <w:lang w:eastAsia="ja-JP"/>
        </w:rPr>
        <w:t>Normative work based on the results of Release 17 RAN3 study</w:t>
      </w:r>
    </w:p>
    <w:p w14:paraId="3B934B4B" w14:textId="77D71E5F" w:rsidR="0042349F" w:rsidRDefault="0042349F" w:rsidP="0042349F">
      <w:pPr>
        <w:pStyle w:val="ab"/>
        <w:numPr>
          <w:ilvl w:val="0"/>
          <w:numId w:val="46"/>
        </w:numPr>
        <w:rPr>
          <w:lang w:eastAsia="ja-JP"/>
        </w:rPr>
      </w:pPr>
      <w:r>
        <w:rPr>
          <w:lang w:eastAsia="ja-JP"/>
        </w:rPr>
        <w:t>Study on enhancements of NG-RAN AI/ML.</w:t>
      </w:r>
    </w:p>
    <w:p w14:paraId="1CBC4AB3" w14:textId="77777777" w:rsidR="0042349F" w:rsidRPr="0042349F" w:rsidRDefault="0042349F" w:rsidP="0042349F"/>
    <w:p w14:paraId="7E8A6F51" w14:textId="77777777" w:rsidR="0042349F" w:rsidRDefault="0042349F" w:rsidP="0042349F">
      <w:pPr>
        <w:rPr>
          <w:lang w:eastAsia="ja-JP"/>
        </w:rPr>
      </w:pPr>
      <w:r>
        <w:rPr>
          <w:lang w:eastAsia="ja-JP"/>
        </w:rPr>
        <w:t>Normative work based on the results of Release 17 RAN3 study could include the following:</w:t>
      </w:r>
    </w:p>
    <w:p w14:paraId="1FDD82C5" w14:textId="0075CEB4" w:rsidR="0042349F" w:rsidRDefault="0042349F" w:rsidP="0042349F">
      <w:pPr>
        <w:pStyle w:val="ab"/>
        <w:numPr>
          <w:ilvl w:val="0"/>
          <w:numId w:val="46"/>
        </w:numPr>
        <w:rPr>
          <w:lang w:eastAsia="ja-JP"/>
        </w:rPr>
      </w:pPr>
      <w:r>
        <w:rPr>
          <w:lang w:eastAsia="ja-JP"/>
        </w:rPr>
        <w:t>Focus on the current NG-RAN architecture and interfaces</w:t>
      </w:r>
    </w:p>
    <w:p w14:paraId="0FEE7B4A" w14:textId="60EB7064" w:rsidR="0042349F" w:rsidRDefault="0042349F" w:rsidP="0042349F">
      <w:pPr>
        <w:pStyle w:val="ab"/>
        <w:numPr>
          <w:ilvl w:val="0"/>
          <w:numId w:val="46"/>
        </w:numPr>
        <w:rPr>
          <w:lang w:eastAsia="ja-JP"/>
        </w:rPr>
      </w:pPr>
      <w:r>
        <w:rPr>
          <w:lang w:eastAsia="ja-JP"/>
        </w:rPr>
        <w:t>Focus on the use cases prioritized in Release-17 RAN3 study</w:t>
      </w:r>
    </w:p>
    <w:p w14:paraId="4AFC7071" w14:textId="7FF8F3D0" w:rsidR="0042349F" w:rsidRDefault="0042349F" w:rsidP="0042349F">
      <w:pPr>
        <w:pStyle w:val="ab"/>
        <w:numPr>
          <w:ilvl w:val="0"/>
          <w:numId w:val="46"/>
        </w:numPr>
        <w:rPr>
          <w:lang w:eastAsia="ja-JP"/>
        </w:rPr>
      </w:pPr>
      <w:r>
        <w:rPr>
          <w:lang w:eastAsia="ja-JP"/>
        </w:rPr>
        <w:t xml:space="preserve">AI/ML Model Training and Model Inference </w:t>
      </w:r>
      <w:r w:rsidR="00D13760">
        <w:rPr>
          <w:lang w:eastAsia="ja-JP"/>
        </w:rPr>
        <w:t>algorithms are out of scope</w:t>
      </w:r>
    </w:p>
    <w:p w14:paraId="51727F7C" w14:textId="1F5A42C2" w:rsidR="0042349F" w:rsidRDefault="0042349F" w:rsidP="0042349F">
      <w:pPr>
        <w:pStyle w:val="ab"/>
        <w:numPr>
          <w:ilvl w:val="0"/>
          <w:numId w:val="46"/>
        </w:numPr>
        <w:rPr>
          <w:lang w:eastAsia="ja-JP"/>
        </w:rPr>
      </w:pPr>
      <w:r>
        <w:rPr>
          <w:lang w:eastAsia="ja-JP"/>
        </w:rPr>
        <w:lastRenderedPageBreak/>
        <w:t>For the prioritized use cases, several deployment options identified in Release-17 RAN3 study should be considered</w:t>
      </w:r>
    </w:p>
    <w:p w14:paraId="3091891F" w14:textId="2B5EE360" w:rsidR="0042349F" w:rsidRDefault="0042349F" w:rsidP="0042349F">
      <w:pPr>
        <w:pStyle w:val="ab"/>
        <w:numPr>
          <w:ilvl w:val="0"/>
          <w:numId w:val="46"/>
        </w:numPr>
        <w:rPr>
          <w:lang w:eastAsia="ja-JP"/>
        </w:rPr>
      </w:pPr>
      <w:r>
        <w:rPr>
          <w:lang w:eastAsia="ja-JP"/>
        </w:rPr>
        <w:t>Specify inputs to Model Training and Model Inference from Data Collection</w:t>
      </w:r>
    </w:p>
    <w:p w14:paraId="5A463244" w14:textId="73774E68" w:rsidR="0042349F" w:rsidRDefault="0042349F" w:rsidP="0042349F">
      <w:pPr>
        <w:pStyle w:val="ab"/>
        <w:numPr>
          <w:ilvl w:val="0"/>
          <w:numId w:val="46"/>
        </w:numPr>
        <w:rPr>
          <w:lang w:eastAsia="ja-JP"/>
        </w:rPr>
      </w:pPr>
      <w:r>
        <w:rPr>
          <w:lang w:eastAsia="ja-JP"/>
        </w:rPr>
        <w:t>Specify outputs from Model Inference to Actor and Data Collection</w:t>
      </w:r>
    </w:p>
    <w:p w14:paraId="520349E5" w14:textId="1DB0A571" w:rsidR="0042349F" w:rsidRDefault="0042349F" w:rsidP="0042349F">
      <w:pPr>
        <w:pStyle w:val="ab"/>
        <w:numPr>
          <w:ilvl w:val="0"/>
          <w:numId w:val="46"/>
        </w:numPr>
        <w:rPr>
          <w:lang w:eastAsia="ja-JP"/>
        </w:rPr>
      </w:pPr>
      <w:r>
        <w:rPr>
          <w:lang w:eastAsia="ja-JP"/>
        </w:rPr>
        <w:t>Existing SON procedures and may serve as a basis and may be further enhanced</w:t>
      </w:r>
    </w:p>
    <w:p w14:paraId="6336C54F" w14:textId="2F65145D" w:rsidR="0042349F" w:rsidRDefault="0042349F" w:rsidP="0042349F">
      <w:pPr>
        <w:pStyle w:val="ab"/>
        <w:numPr>
          <w:ilvl w:val="0"/>
          <w:numId w:val="46"/>
        </w:numPr>
        <w:rPr>
          <w:lang w:eastAsia="ja-JP"/>
        </w:rPr>
      </w:pPr>
      <w:r>
        <w:rPr>
          <w:lang w:eastAsia="ja-JP"/>
        </w:rPr>
        <w:t>New RAN AI/ML specific procedures may be defined</w:t>
      </w:r>
    </w:p>
    <w:p w14:paraId="473C4FD9" w14:textId="2D1C0439" w:rsidR="0042349F" w:rsidRDefault="0042349F" w:rsidP="0042349F">
      <w:pPr>
        <w:pStyle w:val="ab"/>
        <w:numPr>
          <w:ilvl w:val="0"/>
          <w:numId w:val="46"/>
        </w:numPr>
        <w:rPr>
          <w:lang w:eastAsia="ja-JP"/>
        </w:rPr>
      </w:pPr>
      <w:r>
        <w:rPr>
          <w:lang w:eastAsia="ja-JP"/>
        </w:rPr>
        <w:t>Existing measurements may be reused</w:t>
      </w:r>
    </w:p>
    <w:p w14:paraId="6FD0241A" w14:textId="1526F76A" w:rsidR="0042349F" w:rsidRDefault="0042349F" w:rsidP="0042349F">
      <w:pPr>
        <w:pStyle w:val="ab"/>
        <w:numPr>
          <w:ilvl w:val="0"/>
          <w:numId w:val="46"/>
        </w:numPr>
        <w:rPr>
          <w:lang w:eastAsia="ja-JP"/>
        </w:rPr>
      </w:pPr>
      <w:r>
        <w:rPr>
          <w:lang w:eastAsia="ja-JP"/>
        </w:rPr>
        <w:t>New specific measurements may be defined.</w:t>
      </w:r>
    </w:p>
    <w:p w14:paraId="1F05E558" w14:textId="77777777" w:rsidR="0042349F" w:rsidRPr="0042349F" w:rsidRDefault="0042349F" w:rsidP="0042349F"/>
    <w:p w14:paraId="403C2A06" w14:textId="77777777" w:rsidR="0042349F" w:rsidRDefault="0042349F" w:rsidP="0042349F">
      <w:r>
        <w:t>Study on enhancements of NG-RAN AI/ML could include the following:</w:t>
      </w:r>
    </w:p>
    <w:p w14:paraId="5F2505D7" w14:textId="0FE4347B" w:rsidR="0042349F" w:rsidRDefault="0042349F" w:rsidP="0042349F">
      <w:pPr>
        <w:pStyle w:val="ab"/>
        <w:numPr>
          <w:ilvl w:val="0"/>
          <w:numId w:val="46"/>
        </w:numPr>
        <w:rPr>
          <w:lang w:eastAsia="ja-JP"/>
        </w:rPr>
      </w:pPr>
      <w:r>
        <w:rPr>
          <w:lang w:eastAsia="ja-JP"/>
        </w:rPr>
        <w:t>Non-prioritized use cases from Release-17 RAN3 study and new use cases</w:t>
      </w:r>
    </w:p>
    <w:p w14:paraId="2A5DE4E5" w14:textId="5851FE49" w:rsidR="0042349F" w:rsidRDefault="0042349F" w:rsidP="0042349F">
      <w:pPr>
        <w:pStyle w:val="ab"/>
        <w:numPr>
          <w:ilvl w:val="0"/>
          <w:numId w:val="46"/>
        </w:numPr>
        <w:rPr>
          <w:lang w:eastAsia="ja-JP"/>
        </w:rPr>
      </w:pPr>
      <w:r>
        <w:rPr>
          <w:lang w:eastAsia="ja-JP"/>
        </w:rPr>
        <w:t>New interfaces and/or functional entities may be considered if needed</w:t>
      </w:r>
    </w:p>
    <w:p w14:paraId="6F22EC39" w14:textId="5EBB1E6B" w:rsidR="0042349F" w:rsidRDefault="0042349F" w:rsidP="0042349F">
      <w:pPr>
        <w:pStyle w:val="ab"/>
        <w:numPr>
          <w:ilvl w:val="0"/>
          <w:numId w:val="46"/>
        </w:numPr>
        <w:rPr>
          <w:lang w:eastAsia="ja-JP"/>
        </w:rPr>
      </w:pPr>
      <w:r>
        <w:rPr>
          <w:lang w:eastAsia="ja-JP"/>
        </w:rPr>
        <w:t>Multi-vendor interoperability between different AI/ML model parts (Data Preparation, Model Training, Model Inference)</w:t>
      </w:r>
    </w:p>
    <w:p w14:paraId="29CD280A" w14:textId="28E92145" w:rsidR="0042349F" w:rsidRDefault="0042349F" w:rsidP="0042349F">
      <w:pPr>
        <w:pStyle w:val="ab"/>
        <w:numPr>
          <w:ilvl w:val="0"/>
          <w:numId w:val="46"/>
        </w:numPr>
        <w:rPr>
          <w:lang w:eastAsia="ja-JP"/>
        </w:rPr>
      </w:pPr>
      <w:r>
        <w:rPr>
          <w:lang w:eastAsia="ja-JP"/>
        </w:rPr>
        <w:t>Possibility to pre-select and pre-train some ML models for given tasks could be studied</w:t>
      </w:r>
    </w:p>
    <w:p w14:paraId="70D99F63" w14:textId="3D0D4702" w:rsidR="0042349F" w:rsidRDefault="0042349F" w:rsidP="0042349F">
      <w:pPr>
        <w:pStyle w:val="ab"/>
        <w:numPr>
          <w:ilvl w:val="0"/>
          <w:numId w:val="46"/>
        </w:numPr>
        <w:rPr>
          <w:lang w:eastAsia="ja-JP"/>
        </w:rPr>
      </w:pPr>
      <w:r>
        <w:rPr>
          <w:lang w:eastAsia="ja-JP"/>
        </w:rPr>
        <w:t>Integration and collaboration of OAM AI/ML, 5GC AI/ML, NG-RAN AI/ML, and Air Interface AI/ML could be considered, as well as, OAM management aspects of NG-RAN AI/ML.</w:t>
      </w:r>
    </w:p>
    <w:p w14:paraId="7A9F8AAD" w14:textId="77777777" w:rsidR="0042349F" w:rsidRPr="0042349F" w:rsidRDefault="0042349F" w:rsidP="006A3B8A"/>
    <w:p w14:paraId="6D7702C5" w14:textId="36509575" w:rsidR="0042349F" w:rsidRPr="0042349F" w:rsidRDefault="0042349F" w:rsidP="0042349F">
      <w:pPr>
        <w:rPr>
          <w:b/>
        </w:rPr>
      </w:pPr>
      <w:r>
        <w:rPr>
          <w:rFonts w:hint="eastAsia"/>
          <w:b/>
          <w:lang w:eastAsia="ja-JP"/>
        </w:rPr>
        <w:t>Proposal 2</w:t>
      </w:r>
      <w:r w:rsidRPr="0042349F">
        <w:rPr>
          <w:rFonts w:hint="eastAsia"/>
          <w:b/>
          <w:lang w:eastAsia="ja-JP"/>
        </w:rPr>
        <w:t xml:space="preserve">: </w:t>
      </w:r>
      <w:r w:rsidRPr="0042349F">
        <w:rPr>
          <w:b/>
          <w:lang w:eastAsia="ja-JP"/>
        </w:rPr>
        <w:t xml:space="preserve">We propose to </w:t>
      </w:r>
      <w:r w:rsidRPr="0042349F">
        <w:rPr>
          <w:b/>
        </w:rPr>
        <w:t>consider two following directions in Release 18 with regard to AI/ML for NG-RAN and consider including topics listed in Section 2.2 in the scope of these WI and SI:</w:t>
      </w:r>
    </w:p>
    <w:p w14:paraId="09B242FF" w14:textId="0D50A6B4" w:rsidR="0042349F" w:rsidRPr="0042349F" w:rsidRDefault="0042349F" w:rsidP="0042349F">
      <w:pPr>
        <w:pStyle w:val="ab"/>
        <w:numPr>
          <w:ilvl w:val="0"/>
          <w:numId w:val="46"/>
        </w:numPr>
        <w:rPr>
          <w:b/>
          <w:lang w:eastAsia="ja-JP"/>
        </w:rPr>
      </w:pPr>
      <w:r w:rsidRPr="0042349F">
        <w:rPr>
          <w:b/>
          <w:lang w:eastAsia="ja-JP"/>
        </w:rPr>
        <w:t>WI: Normative work based on the results of Release 17 RAN3 study</w:t>
      </w:r>
    </w:p>
    <w:p w14:paraId="16C0D4D4" w14:textId="0D3DD4F2" w:rsidR="0042349F" w:rsidRPr="0042349F" w:rsidRDefault="0042349F" w:rsidP="0042349F">
      <w:pPr>
        <w:pStyle w:val="ab"/>
        <w:numPr>
          <w:ilvl w:val="0"/>
          <w:numId w:val="46"/>
        </w:numPr>
        <w:rPr>
          <w:b/>
          <w:lang w:eastAsia="ja-JP"/>
        </w:rPr>
      </w:pPr>
      <w:r w:rsidRPr="0042349F">
        <w:rPr>
          <w:b/>
          <w:lang w:eastAsia="ja-JP"/>
        </w:rPr>
        <w:t>SI: Study on enhancements of NG-RAN AI/ML.</w:t>
      </w:r>
    </w:p>
    <w:p w14:paraId="69EB336A" w14:textId="77777777" w:rsidR="00943653" w:rsidRPr="00943653" w:rsidRDefault="00943653" w:rsidP="006A3B8A"/>
    <w:p w14:paraId="284A4D34" w14:textId="5F551F6E" w:rsidR="00E65E13" w:rsidRPr="00E861D7" w:rsidRDefault="00E65E13" w:rsidP="00E65E13">
      <w:pPr>
        <w:pStyle w:val="1"/>
      </w:pPr>
      <w:r w:rsidRPr="00282294">
        <w:t>3</w:t>
      </w:r>
      <w:r w:rsidRPr="00282294">
        <w:tab/>
      </w:r>
      <w:r w:rsidR="008C735E" w:rsidRPr="00E861D7">
        <w:t>Proposal</w:t>
      </w:r>
      <w:r w:rsidR="00716E47" w:rsidRPr="00E861D7">
        <w:t>s</w:t>
      </w:r>
    </w:p>
    <w:p w14:paraId="37CAE895" w14:textId="77777777" w:rsidR="003C26EA" w:rsidRPr="00A205C1" w:rsidRDefault="003C26EA" w:rsidP="003C26EA">
      <w:r>
        <w:rPr>
          <w:rFonts w:hint="eastAsia"/>
          <w:b/>
          <w:lang w:eastAsia="ja-JP"/>
        </w:rPr>
        <w:t xml:space="preserve">Proposal </w:t>
      </w:r>
      <w:r>
        <w:rPr>
          <w:b/>
          <w:lang w:eastAsia="ja-JP"/>
        </w:rPr>
        <w:t>1</w:t>
      </w:r>
      <w:r w:rsidRPr="0042349F">
        <w:rPr>
          <w:rFonts w:hint="eastAsia"/>
          <w:b/>
          <w:lang w:eastAsia="ja-JP"/>
        </w:rPr>
        <w:t>:</w:t>
      </w:r>
      <w:r>
        <w:rPr>
          <w:b/>
          <w:lang w:eastAsia="ja-JP"/>
        </w:rPr>
        <w:t xml:space="preserve"> </w:t>
      </w:r>
      <w:r w:rsidRPr="003C26EA">
        <w:rPr>
          <w:b/>
          <w:lang w:eastAsia="ja-JP"/>
        </w:rPr>
        <w:t>We support having a SI on AI/ML for Air Interface. We share the same view with the moderator on use cases, evaluation methodology and collaboration frameworks. We don’t see a need to classify the collaboration between NG-RAN and UE based on training phase and/or inference phase</w:t>
      </w:r>
      <w:r>
        <w:rPr>
          <w:b/>
          <w:lang w:eastAsia="ja-JP"/>
        </w:rPr>
        <w:t>.</w:t>
      </w:r>
    </w:p>
    <w:p w14:paraId="29EA7A47" w14:textId="77777777" w:rsidR="006F1B9A" w:rsidRPr="0042349F" w:rsidRDefault="006F1B9A" w:rsidP="006F1B9A">
      <w:pPr>
        <w:rPr>
          <w:b/>
        </w:rPr>
      </w:pPr>
      <w:bookmarkStart w:id="1" w:name="_GoBack"/>
      <w:bookmarkEnd w:id="1"/>
      <w:r>
        <w:rPr>
          <w:rFonts w:hint="eastAsia"/>
          <w:b/>
          <w:lang w:eastAsia="ja-JP"/>
        </w:rPr>
        <w:t>Proposal 2</w:t>
      </w:r>
      <w:r w:rsidRPr="0042349F">
        <w:rPr>
          <w:rFonts w:hint="eastAsia"/>
          <w:b/>
          <w:lang w:eastAsia="ja-JP"/>
        </w:rPr>
        <w:t xml:space="preserve">: </w:t>
      </w:r>
      <w:r w:rsidRPr="0042349F">
        <w:rPr>
          <w:b/>
          <w:lang w:eastAsia="ja-JP"/>
        </w:rPr>
        <w:t xml:space="preserve">We propose to </w:t>
      </w:r>
      <w:r w:rsidRPr="0042349F">
        <w:rPr>
          <w:b/>
        </w:rPr>
        <w:t>consider two following directions in Release 18 with regard to AI/ML for NG-RAN and consider including topics listed in Section 2.2 in the scope of these WI and SI:</w:t>
      </w:r>
    </w:p>
    <w:p w14:paraId="2361BBB4" w14:textId="77777777" w:rsidR="006F1B9A" w:rsidRPr="0042349F" w:rsidRDefault="006F1B9A" w:rsidP="006F1B9A">
      <w:pPr>
        <w:pStyle w:val="ab"/>
        <w:numPr>
          <w:ilvl w:val="0"/>
          <w:numId w:val="46"/>
        </w:numPr>
        <w:rPr>
          <w:b/>
          <w:lang w:eastAsia="ja-JP"/>
        </w:rPr>
      </w:pPr>
      <w:r w:rsidRPr="0042349F">
        <w:rPr>
          <w:b/>
          <w:lang w:eastAsia="ja-JP"/>
        </w:rPr>
        <w:t>WI: Normative work based on the results of Release 17 RAN3 study</w:t>
      </w:r>
    </w:p>
    <w:p w14:paraId="776AADEC" w14:textId="77777777" w:rsidR="006F1B9A" w:rsidRPr="0042349F" w:rsidRDefault="006F1B9A" w:rsidP="006F1B9A">
      <w:pPr>
        <w:pStyle w:val="ab"/>
        <w:numPr>
          <w:ilvl w:val="0"/>
          <w:numId w:val="46"/>
        </w:numPr>
        <w:rPr>
          <w:b/>
          <w:lang w:eastAsia="ja-JP"/>
        </w:rPr>
      </w:pPr>
      <w:r w:rsidRPr="0042349F">
        <w:rPr>
          <w:b/>
          <w:lang w:eastAsia="ja-JP"/>
        </w:rPr>
        <w:t>SI: Study on enhancements of NG-RAN AI/ML.</w:t>
      </w:r>
    </w:p>
    <w:p w14:paraId="50D26028" w14:textId="31BFB2AD" w:rsidR="00A12D28" w:rsidRDefault="00A12D28" w:rsidP="00CD1C7C"/>
    <w:p w14:paraId="22367004" w14:textId="1D7402C7" w:rsidR="00A12D28" w:rsidRDefault="00A12D28" w:rsidP="00D13760">
      <w:pPr>
        <w:pStyle w:val="1"/>
      </w:pPr>
    </w:p>
    <w:p w14:paraId="069B3E0D" w14:textId="6F73B1D9" w:rsidR="00A12D28" w:rsidRPr="00D13760" w:rsidRDefault="00A12D28" w:rsidP="00D13760">
      <w:pPr>
        <w:pStyle w:val="1"/>
      </w:pPr>
      <w:r w:rsidRPr="00D13760">
        <w:t>References</w:t>
      </w:r>
    </w:p>
    <w:p w14:paraId="447AC6B8" w14:textId="49375C22" w:rsidR="00A12D28" w:rsidRPr="00A12D28" w:rsidRDefault="00A12D28" w:rsidP="00CD1C7C">
      <w:pPr>
        <w:rPr>
          <w:rFonts w:eastAsia="SimSun"/>
          <w:lang w:eastAsia="zh-CN"/>
        </w:rPr>
      </w:pPr>
      <w:r>
        <w:rPr>
          <w:rFonts w:eastAsia="SimSun"/>
          <w:lang w:eastAsia="zh-CN"/>
        </w:rPr>
        <w:t>[</w:t>
      </w:r>
      <w:r w:rsidR="00747F8B">
        <w:rPr>
          <w:rFonts w:eastAsia="SimSun"/>
          <w:lang w:eastAsia="zh-CN"/>
        </w:rPr>
        <w:t>1</w:t>
      </w:r>
      <w:r>
        <w:rPr>
          <w:rFonts w:eastAsia="SimSun"/>
          <w:lang w:eastAsia="zh-CN"/>
        </w:rPr>
        <w:t>]</w:t>
      </w:r>
      <w:r w:rsidR="00A205C1">
        <w:rPr>
          <w:rFonts w:eastAsia="SimSun"/>
          <w:lang w:eastAsia="zh-CN"/>
        </w:rPr>
        <w:t xml:space="preserve"> </w:t>
      </w:r>
      <w:r w:rsidR="00A205C1" w:rsidRPr="00A205C1">
        <w:rPr>
          <w:rFonts w:eastAsia="SimSun"/>
          <w:lang w:eastAsia="zh-CN"/>
        </w:rPr>
        <w:t>RP‑211662</w:t>
      </w:r>
      <w:r w:rsidR="00A205C1">
        <w:rPr>
          <w:rFonts w:eastAsia="SimSun"/>
          <w:lang w:eastAsia="zh-CN"/>
        </w:rPr>
        <w:t xml:space="preserve">, </w:t>
      </w:r>
      <w:r w:rsidR="00A205C1" w:rsidRPr="00A205C1">
        <w:rPr>
          <w:rFonts w:eastAsia="SimSun"/>
          <w:lang w:eastAsia="zh-CN"/>
        </w:rPr>
        <w:t>Moderator's summary for discussion [RAN93e-R18Prep-12] AI/ML</w:t>
      </w:r>
      <w:r w:rsidR="00A205C1">
        <w:rPr>
          <w:rFonts w:eastAsia="SimSun"/>
          <w:lang w:eastAsia="zh-CN"/>
        </w:rPr>
        <w:t>,</w:t>
      </w:r>
      <w:r w:rsidR="00A205C1" w:rsidRPr="00A205C1">
        <w:rPr>
          <w:rFonts w:eastAsia="SimSun"/>
          <w:lang w:eastAsia="zh-CN"/>
        </w:rPr>
        <w:tab/>
        <w:t>Qualcomm</w:t>
      </w:r>
      <w:r w:rsidR="00747F8B">
        <w:rPr>
          <w:rFonts w:eastAsia="SimSun"/>
          <w:lang w:eastAsia="zh-CN"/>
        </w:rPr>
        <w:t>.</w:t>
      </w:r>
    </w:p>
    <w:sectPr w:rsidR="00A12D28" w:rsidRPr="00A12D28"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F4BCC" w14:textId="77777777" w:rsidR="004E153E" w:rsidRDefault="004E153E">
      <w:r>
        <w:separator/>
      </w:r>
    </w:p>
  </w:endnote>
  <w:endnote w:type="continuationSeparator" w:id="0">
    <w:p w14:paraId="13C90B58" w14:textId="77777777" w:rsidR="004E153E" w:rsidRDefault="004E153E">
      <w:r>
        <w:continuationSeparator/>
      </w:r>
    </w:p>
  </w:endnote>
  <w:endnote w:type="continuationNotice" w:id="1">
    <w:p w14:paraId="7A2C732C" w14:textId="77777777" w:rsidR="004E153E" w:rsidRDefault="004E1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0F0EF" w14:textId="77777777" w:rsidR="004E153E" w:rsidRDefault="004E153E">
      <w:r>
        <w:separator/>
      </w:r>
    </w:p>
  </w:footnote>
  <w:footnote w:type="continuationSeparator" w:id="0">
    <w:p w14:paraId="26564776" w14:textId="77777777" w:rsidR="004E153E" w:rsidRDefault="004E153E">
      <w:r>
        <w:continuationSeparator/>
      </w:r>
    </w:p>
  </w:footnote>
  <w:footnote w:type="continuationNotice" w:id="1">
    <w:p w14:paraId="42057F06" w14:textId="77777777" w:rsidR="004E153E" w:rsidRDefault="004E15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4D090B79"/>
    <w:multiLevelType w:val="hybridMultilevel"/>
    <w:tmpl w:val="1834C1F8"/>
    <w:lvl w:ilvl="0" w:tplc="EB1AE25A">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1" w15:restartNumberingAfterBreak="0">
    <w:nsid w:val="7BE96C71"/>
    <w:multiLevelType w:val="hybridMultilevel"/>
    <w:tmpl w:val="F4A4E7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8"/>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5"/>
  </w:num>
  <w:num w:numId="16">
    <w:abstractNumId w:val="22"/>
  </w:num>
  <w:num w:numId="17">
    <w:abstractNumId w:val="42"/>
  </w:num>
  <w:num w:numId="18">
    <w:abstractNumId w:val="34"/>
  </w:num>
  <w:num w:numId="19">
    <w:abstractNumId w:val="7"/>
  </w:num>
  <w:num w:numId="20">
    <w:abstractNumId w:val="43"/>
  </w:num>
  <w:num w:numId="21">
    <w:abstractNumId w:val="29"/>
  </w:num>
  <w:num w:numId="22">
    <w:abstractNumId w:val="30"/>
  </w:num>
  <w:num w:numId="23">
    <w:abstractNumId w:val="17"/>
  </w:num>
  <w:num w:numId="24">
    <w:abstractNumId w:val="5"/>
  </w:num>
  <w:num w:numId="25">
    <w:abstractNumId w:val="28"/>
  </w:num>
  <w:num w:numId="26">
    <w:abstractNumId w:val="32"/>
  </w:num>
  <w:num w:numId="27">
    <w:abstractNumId w:val="15"/>
  </w:num>
  <w:num w:numId="28">
    <w:abstractNumId w:val="31"/>
  </w:num>
  <w:num w:numId="29">
    <w:abstractNumId w:val="39"/>
  </w:num>
  <w:num w:numId="30">
    <w:abstractNumId w:val="4"/>
  </w:num>
  <w:num w:numId="31">
    <w:abstractNumId w:val="23"/>
  </w:num>
  <w:num w:numId="32">
    <w:abstractNumId w:val="36"/>
  </w:num>
  <w:num w:numId="33">
    <w:abstractNumId w:val="12"/>
  </w:num>
  <w:num w:numId="34">
    <w:abstractNumId w:val="24"/>
  </w:num>
  <w:num w:numId="35">
    <w:abstractNumId w:val="13"/>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3"/>
  </w:num>
  <w:num w:numId="43">
    <w:abstractNumId w:val="27"/>
  </w:num>
  <w:num w:numId="44">
    <w:abstractNumId w:val="8"/>
  </w:num>
  <w:num w:numId="45">
    <w:abstractNumId w:val="41"/>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0AB"/>
    <w:rsid w:val="00003BD8"/>
    <w:rsid w:val="00005DE5"/>
    <w:rsid w:val="00012AC0"/>
    <w:rsid w:val="00022284"/>
    <w:rsid w:val="0003084C"/>
    <w:rsid w:val="00032DFC"/>
    <w:rsid w:val="00033397"/>
    <w:rsid w:val="00035CDF"/>
    <w:rsid w:val="00036858"/>
    <w:rsid w:val="00040095"/>
    <w:rsid w:val="00042F07"/>
    <w:rsid w:val="00045815"/>
    <w:rsid w:val="0005106F"/>
    <w:rsid w:val="00057D2A"/>
    <w:rsid w:val="00067C50"/>
    <w:rsid w:val="00074B26"/>
    <w:rsid w:val="00075CE5"/>
    <w:rsid w:val="0007710B"/>
    <w:rsid w:val="00080512"/>
    <w:rsid w:val="00080A30"/>
    <w:rsid w:val="00086756"/>
    <w:rsid w:val="00090468"/>
    <w:rsid w:val="000960D2"/>
    <w:rsid w:val="0009628D"/>
    <w:rsid w:val="00096968"/>
    <w:rsid w:val="000A6F45"/>
    <w:rsid w:val="000B5B0B"/>
    <w:rsid w:val="000B5C82"/>
    <w:rsid w:val="000B7BCF"/>
    <w:rsid w:val="000C522B"/>
    <w:rsid w:val="000C7778"/>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537F"/>
    <w:rsid w:val="00115450"/>
    <w:rsid w:val="00120271"/>
    <w:rsid w:val="00120C3B"/>
    <w:rsid w:val="001219A0"/>
    <w:rsid w:val="00122AE0"/>
    <w:rsid w:val="00126A2C"/>
    <w:rsid w:val="001334EC"/>
    <w:rsid w:val="00136C09"/>
    <w:rsid w:val="00136ED4"/>
    <w:rsid w:val="00143283"/>
    <w:rsid w:val="00145075"/>
    <w:rsid w:val="0015436A"/>
    <w:rsid w:val="001577D3"/>
    <w:rsid w:val="00162052"/>
    <w:rsid w:val="00173A39"/>
    <w:rsid w:val="001741A0"/>
    <w:rsid w:val="00176AF4"/>
    <w:rsid w:val="001812A9"/>
    <w:rsid w:val="00182C4E"/>
    <w:rsid w:val="0018342E"/>
    <w:rsid w:val="001838D0"/>
    <w:rsid w:val="001875E4"/>
    <w:rsid w:val="0019323D"/>
    <w:rsid w:val="00194CD0"/>
    <w:rsid w:val="00196B17"/>
    <w:rsid w:val="001A3F19"/>
    <w:rsid w:val="001A5476"/>
    <w:rsid w:val="001B257F"/>
    <w:rsid w:val="001B33A5"/>
    <w:rsid w:val="001B49C9"/>
    <w:rsid w:val="001B654C"/>
    <w:rsid w:val="001C0B48"/>
    <w:rsid w:val="001C235B"/>
    <w:rsid w:val="001C4F79"/>
    <w:rsid w:val="001C6ACF"/>
    <w:rsid w:val="001D48BB"/>
    <w:rsid w:val="001D5E27"/>
    <w:rsid w:val="001D7892"/>
    <w:rsid w:val="001E6A11"/>
    <w:rsid w:val="001E7B89"/>
    <w:rsid w:val="001F168B"/>
    <w:rsid w:val="001F7831"/>
    <w:rsid w:val="002023BC"/>
    <w:rsid w:val="00204045"/>
    <w:rsid w:val="002063E9"/>
    <w:rsid w:val="00206BBD"/>
    <w:rsid w:val="00207C6F"/>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6A7A"/>
    <w:rsid w:val="00264090"/>
    <w:rsid w:val="00265BB7"/>
    <w:rsid w:val="002670A0"/>
    <w:rsid w:val="00267AD0"/>
    <w:rsid w:val="002708BF"/>
    <w:rsid w:val="002747EC"/>
    <w:rsid w:val="00282060"/>
    <w:rsid w:val="00282294"/>
    <w:rsid w:val="002855BF"/>
    <w:rsid w:val="002865A9"/>
    <w:rsid w:val="00293477"/>
    <w:rsid w:val="002934F5"/>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337A"/>
    <w:rsid w:val="002D5EB5"/>
    <w:rsid w:val="002E02D3"/>
    <w:rsid w:val="002E61B9"/>
    <w:rsid w:val="002F0CEC"/>
    <w:rsid w:val="002F0D22"/>
    <w:rsid w:val="002F217F"/>
    <w:rsid w:val="002F31C1"/>
    <w:rsid w:val="002F54F3"/>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81A"/>
    <w:rsid w:val="00337DBB"/>
    <w:rsid w:val="003410D7"/>
    <w:rsid w:val="00344A0D"/>
    <w:rsid w:val="00345098"/>
    <w:rsid w:val="0034537D"/>
    <w:rsid w:val="00345576"/>
    <w:rsid w:val="0034648F"/>
    <w:rsid w:val="00350CD5"/>
    <w:rsid w:val="00353D1F"/>
    <w:rsid w:val="0035462D"/>
    <w:rsid w:val="0036147B"/>
    <w:rsid w:val="003618DE"/>
    <w:rsid w:val="003742D4"/>
    <w:rsid w:val="00374FC0"/>
    <w:rsid w:val="00385872"/>
    <w:rsid w:val="00386BE9"/>
    <w:rsid w:val="00386F8B"/>
    <w:rsid w:val="00387D06"/>
    <w:rsid w:val="0039049C"/>
    <w:rsid w:val="003910CC"/>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6EA"/>
    <w:rsid w:val="003C2EDF"/>
    <w:rsid w:val="003C4E37"/>
    <w:rsid w:val="003C5223"/>
    <w:rsid w:val="003C7E45"/>
    <w:rsid w:val="003D15DC"/>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2349F"/>
    <w:rsid w:val="00430085"/>
    <w:rsid w:val="0043026D"/>
    <w:rsid w:val="004335A0"/>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0FB3"/>
    <w:rsid w:val="00471A93"/>
    <w:rsid w:val="00477455"/>
    <w:rsid w:val="0048046E"/>
    <w:rsid w:val="0048477F"/>
    <w:rsid w:val="00484B83"/>
    <w:rsid w:val="004906C8"/>
    <w:rsid w:val="00492C50"/>
    <w:rsid w:val="00495FA8"/>
    <w:rsid w:val="004A25B8"/>
    <w:rsid w:val="004A4824"/>
    <w:rsid w:val="004A7594"/>
    <w:rsid w:val="004B01B6"/>
    <w:rsid w:val="004B6C90"/>
    <w:rsid w:val="004B731B"/>
    <w:rsid w:val="004C2033"/>
    <w:rsid w:val="004C6FA7"/>
    <w:rsid w:val="004D0785"/>
    <w:rsid w:val="004D0787"/>
    <w:rsid w:val="004D16F8"/>
    <w:rsid w:val="004D337C"/>
    <w:rsid w:val="004D3578"/>
    <w:rsid w:val="004D380D"/>
    <w:rsid w:val="004D6A4D"/>
    <w:rsid w:val="004E153E"/>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345B"/>
    <w:rsid w:val="0057552B"/>
    <w:rsid w:val="00583F64"/>
    <w:rsid w:val="00591263"/>
    <w:rsid w:val="00593783"/>
    <w:rsid w:val="005B1EF8"/>
    <w:rsid w:val="005C0C03"/>
    <w:rsid w:val="005C441D"/>
    <w:rsid w:val="005C6DCC"/>
    <w:rsid w:val="005E1DD4"/>
    <w:rsid w:val="005E2641"/>
    <w:rsid w:val="005E3869"/>
    <w:rsid w:val="005E53C7"/>
    <w:rsid w:val="005E5501"/>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1CB1"/>
    <w:rsid w:val="00674310"/>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F14EA"/>
    <w:rsid w:val="006F1B9A"/>
    <w:rsid w:val="006F4258"/>
    <w:rsid w:val="006F433D"/>
    <w:rsid w:val="006F4F29"/>
    <w:rsid w:val="006F6A2C"/>
    <w:rsid w:val="006F7428"/>
    <w:rsid w:val="00705F73"/>
    <w:rsid w:val="00710201"/>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47F8B"/>
    <w:rsid w:val="007507EB"/>
    <w:rsid w:val="0075320F"/>
    <w:rsid w:val="00755A1B"/>
    <w:rsid w:val="00756720"/>
    <w:rsid w:val="00757D40"/>
    <w:rsid w:val="00764677"/>
    <w:rsid w:val="0077753C"/>
    <w:rsid w:val="007808CB"/>
    <w:rsid w:val="007811A7"/>
    <w:rsid w:val="00781F0F"/>
    <w:rsid w:val="00786EC7"/>
    <w:rsid w:val="0078727C"/>
    <w:rsid w:val="00790415"/>
    <w:rsid w:val="0079049D"/>
    <w:rsid w:val="0079728E"/>
    <w:rsid w:val="007A1CF2"/>
    <w:rsid w:val="007A60F9"/>
    <w:rsid w:val="007A7504"/>
    <w:rsid w:val="007B039C"/>
    <w:rsid w:val="007B0540"/>
    <w:rsid w:val="007B18D8"/>
    <w:rsid w:val="007B1AC3"/>
    <w:rsid w:val="007B5A1D"/>
    <w:rsid w:val="007C095F"/>
    <w:rsid w:val="007C2B10"/>
    <w:rsid w:val="007C523C"/>
    <w:rsid w:val="007D514C"/>
    <w:rsid w:val="007D5CD8"/>
    <w:rsid w:val="007D7CF2"/>
    <w:rsid w:val="007E116B"/>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97016"/>
    <w:rsid w:val="008A1D14"/>
    <w:rsid w:val="008A5CC3"/>
    <w:rsid w:val="008A68A6"/>
    <w:rsid w:val="008B152B"/>
    <w:rsid w:val="008B5306"/>
    <w:rsid w:val="008C1B1C"/>
    <w:rsid w:val="008C391F"/>
    <w:rsid w:val="008C3CCA"/>
    <w:rsid w:val="008C44D1"/>
    <w:rsid w:val="008C68AD"/>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37AB"/>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3DB9"/>
    <w:rsid w:val="00A05DF7"/>
    <w:rsid w:val="00A06C0E"/>
    <w:rsid w:val="00A073B2"/>
    <w:rsid w:val="00A07F3B"/>
    <w:rsid w:val="00A10F02"/>
    <w:rsid w:val="00A12D28"/>
    <w:rsid w:val="00A14C5A"/>
    <w:rsid w:val="00A20128"/>
    <w:rsid w:val="00A204CA"/>
    <w:rsid w:val="00A205C1"/>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4D62"/>
    <w:rsid w:val="00BE581F"/>
    <w:rsid w:val="00BF0867"/>
    <w:rsid w:val="00C01B0E"/>
    <w:rsid w:val="00C1237F"/>
    <w:rsid w:val="00C12B51"/>
    <w:rsid w:val="00C1497D"/>
    <w:rsid w:val="00C15818"/>
    <w:rsid w:val="00C17EDE"/>
    <w:rsid w:val="00C21883"/>
    <w:rsid w:val="00C24650"/>
    <w:rsid w:val="00C258D3"/>
    <w:rsid w:val="00C2591C"/>
    <w:rsid w:val="00C300E7"/>
    <w:rsid w:val="00C30777"/>
    <w:rsid w:val="00C30D6C"/>
    <w:rsid w:val="00C3236A"/>
    <w:rsid w:val="00C33079"/>
    <w:rsid w:val="00C33E2E"/>
    <w:rsid w:val="00C3423B"/>
    <w:rsid w:val="00C34433"/>
    <w:rsid w:val="00C4105B"/>
    <w:rsid w:val="00C413F0"/>
    <w:rsid w:val="00C41F35"/>
    <w:rsid w:val="00C43FFE"/>
    <w:rsid w:val="00C46BCC"/>
    <w:rsid w:val="00C57E06"/>
    <w:rsid w:val="00C6266F"/>
    <w:rsid w:val="00C627C8"/>
    <w:rsid w:val="00C636AE"/>
    <w:rsid w:val="00C77CC9"/>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B797B"/>
    <w:rsid w:val="00CC0104"/>
    <w:rsid w:val="00CC413D"/>
    <w:rsid w:val="00CC483C"/>
    <w:rsid w:val="00CC4B17"/>
    <w:rsid w:val="00CC7E94"/>
    <w:rsid w:val="00CD1C7C"/>
    <w:rsid w:val="00CD48C5"/>
    <w:rsid w:val="00CD4C7B"/>
    <w:rsid w:val="00CD7BD5"/>
    <w:rsid w:val="00CE1686"/>
    <w:rsid w:val="00CE67C1"/>
    <w:rsid w:val="00CF0B72"/>
    <w:rsid w:val="00CF769F"/>
    <w:rsid w:val="00D00286"/>
    <w:rsid w:val="00D008CE"/>
    <w:rsid w:val="00D00E15"/>
    <w:rsid w:val="00D018DF"/>
    <w:rsid w:val="00D04D6A"/>
    <w:rsid w:val="00D13760"/>
    <w:rsid w:val="00D14F0F"/>
    <w:rsid w:val="00D15FB5"/>
    <w:rsid w:val="00D162FE"/>
    <w:rsid w:val="00D17A5E"/>
    <w:rsid w:val="00D240A3"/>
    <w:rsid w:val="00D255C9"/>
    <w:rsid w:val="00D26C26"/>
    <w:rsid w:val="00D323CA"/>
    <w:rsid w:val="00D375A1"/>
    <w:rsid w:val="00D42C14"/>
    <w:rsid w:val="00D43E15"/>
    <w:rsid w:val="00D44064"/>
    <w:rsid w:val="00D45B7C"/>
    <w:rsid w:val="00D4687E"/>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2096"/>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3596"/>
    <w:rsid w:val="00E06C0F"/>
    <w:rsid w:val="00E07E69"/>
    <w:rsid w:val="00E12955"/>
    <w:rsid w:val="00E138A4"/>
    <w:rsid w:val="00E16137"/>
    <w:rsid w:val="00E203F8"/>
    <w:rsid w:val="00E20C53"/>
    <w:rsid w:val="00E3562F"/>
    <w:rsid w:val="00E437F6"/>
    <w:rsid w:val="00E43A98"/>
    <w:rsid w:val="00E4748C"/>
    <w:rsid w:val="00E56B31"/>
    <w:rsid w:val="00E62835"/>
    <w:rsid w:val="00E64FB8"/>
    <w:rsid w:val="00E659D3"/>
    <w:rsid w:val="00E65E13"/>
    <w:rsid w:val="00E669D6"/>
    <w:rsid w:val="00E7104D"/>
    <w:rsid w:val="00E71AE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E5E"/>
    <w:rsid w:val="00EA2405"/>
    <w:rsid w:val="00EA24F4"/>
    <w:rsid w:val="00EA29C2"/>
    <w:rsid w:val="00EA4FCF"/>
    <w:rsid w:val="00EA7FD0"/>
    <w:rsid w:val="00EB2F4A"/>
    <w:rsid w:val="00EB352C"/>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301C"/>
    <w:rsid w:val="00F87809"/>
    <w:rsid w:val="00F96E16"/>
    <w:rsid w:val="00F97817"/>
    <w:rsid w:val="00FA1266"/>
    <w:rsid w:val="00FA2BD7"/>
    <w:rsid w:val="00FA5C98"/>
    <w:rsid w:val="00FA6302"/>
    <w:rsid w:val="00FA664A"/>
    <w:rsid w:val="00FA767F"/>
    <w:rsid w:val="00FB0AA9"/>
    <w:rsid w:val="00FB22F6"/>
    <w:rsid w:val="00FB36FA"/>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7F8B"/>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ＭＳ 明朝"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szCs w:val="24"/>
    </w:rPr>
  </w:style>
  <w:style w:type="character" w:customStyle="1" w:styleId="a8">
    <w:name w:val="見出しマップ (文字)"/>
    <w:basedOn w:val="a0"/>
    <w:link w:val="a7"/>
    <w:rsid w:val="009D74A6"/>
    <w:rPr>
      <w:sz w:val="24"/>
      <w:szCs w:val="24"/>
      <w:lang w:eastAsia="en-US"/>
    </w:rPr>
  </w:style>
  <w:style w:type="paragraph" w:styleId="a9">
    <w:name w:val="Balloon Text"/>
    <w:basedOn w:val="a"/>
    <w:link w:val="aa"/>
    <w:rsid w:val="00891AD5"/>
    <w:pPr>
      <w:spacing w:after="0"/>
    </w:pPr>
    <w:rPr>
      <w:rFonts w:ascii="Segoe UI" w:hAnsi="Segoe UI" w:cs="Segoe UI"/>
      <w:sz w:val="18"/>
      <w:szCs w:val="18"/>
    </w:rPr>
  </w:style>
  <w:style w:type="character" w:customStyle="1" w:styleId="aa">
    <w:name w:val="吹き出し (文字)"/>
    <w:basedOn w:val="a0"/>
    <w:link w:val="a9"/>
    <w:rsid w:val="00891AD5"/>
    <w:rPr>
      <w:rFonts w:ascii="Segoe UI" w:hAnsi="Segoe UI" w:cs="Segoe UI"/>
      <w:sz w:val="18"/>
      <w:szCs w:val="18"/>
      <w:lang w:eastAsia="en-US"/>
    </w:rPr>
  </w:style>
  <w:style w:type="paragraph" w:styleId="ab">
    <w:name w:val="List Paragraph"/>
    <w:basedOn w:val="a"/>
    <w:uiPriority w:val="34"/>
    <w:qFormat/>
    <w:rsid w:val="00067C50"/>
    <w:pPr>
      <w:ind w:left="720"/>
      <w:contextualSpacing/>
    </w:pPr>
  </w:style>
  <w:style w:type="table" w:styleId="ac">
    <w:name w:val="Table Grid"/>
    <w:basedOn w:val="a1"/>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text"/>
    <w:basedOn w:val="a"/>
    <w:link w:val="ae"/>
    <w:uiPriority w:val="99"/>
    <w:unhideWhenUsed/>
    <w:rsid w:val="009C4134"/>
    <w:pPr>
      <w:spacing w:after="200" w:line="276" w:lineRule="auto"/>
    </w:pPr>
    <w:rPr>
      <w:rFonts w:asciiTheme="minorHAnsi" w:hAnsiTheme="minorHAnsi" w:cstheme="minorBidi"/>
      <w:sz w:val="22"/>
      <w:szCs w:val="22"/>
      <w:lang w:val="de-DE" w:eastAsia="ja-JP"/>
    </w:rPr>
  </w:style>
  <w:style w:type="character" w:customStyle="1" w:styleId="ae">
    <w:name w:val="コメント文字列 (文字)"/>
    <w:basedOn w:val="a0"/>
    <w:link w:val="ad"/>
    <w:uiPriority w:val="99"/>
    <w:rsid w:val="009C4134"/>
    <w:rPr>
      <w:rFonts w:asciiTheme="minorHAnsi" w:eastAsiaTheme="minorEastAsia" w:hAnsiTheme="minorHAnsi" w:cstheme="minorBidi"/>
      <w:sz w:val="22"/>
      <w:szCs w:val="22"/>
      <w:lang w:val="de-DE" w:eastAsia="ja-JP"/>
    </w:rPr>
  </w:style>
  <w:style w:type="character" w:styleId="af">
    <w:name w:val="annotation reference"/>
    <w:uiPriority w:val="99"/>
    <w:unhideWhenUsed/>
    <w:rsid w:val="009C4134"/>
    <w:rPr>
      <w:sz w:val="16"/>
      <w:szCs w:val="16"/>
    </w:rPr>
  </w:style>
  <w:style w:type="paragraph" w:styleId="af0">
    <w:name w:val="Date"/>
    <w:basedOn w:val="a"/>
    <w:next w:val="a"/>
    <w:link w:val="af1"/>
    <w:rsid w:val="00EC6E6F"/>
  </w:style>
  <w:style w:type="character" w:customStyle="1" w:styleId="af1">
    <w:name w:val="日付 (文字)"/>
    <w:basedOn w:val="a0"/>
    <w:link w:val="af0"/>
    <w:rsid w:val="00EC6E6F"/>
    <w:rPr>
      <w:lang w:eastAsia="en-US"/>
    </w:rPr>
  </w:style>
  <w:style w:type="paragraph" w:styleId="af2">
    <w:name w:val="Revision"/>
    <w:hidden/>
    <w:uiPriority w:val="99"/>
    <w:semiHidden/>
    <w:rsid w:val="002F31C1"/>
    <w:rPr>
      <w:lang w:eastAsia="en-US"/>
    </w:rPr>
  </w:style>
  <w:style w:type="paragraph" w:styleId="af3">
    <w:name w:val="No Spacing"/>
    <w:basedOn w:val="a"/>
    <w:uiPriority w:val="1"/>
    <w:qFormat/>
    <w:rsid w:val="00F756A0"/>
    <w:pPr>
      <w:spacing w:after="0"/>
    </w:pPr>
    <w:rPr>
      <w:rFonts w:ascii="Calibri" w:hAnsi="Calibri"/>
      <w:sz w:val="22"/>
      <w:szCs w:val="22"/>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54210775">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850749893">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248</TotalTime>
  <Pages>2</Pages>
  <Words>650</Words>
  <Characters>3710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NEC</cp:lastModifiedBy>
  <cp:revision>8</cp:revision>
  <dcterms:created xsi:type="dcterms:W3CDTF">2021-09-06T01:41:00Z</dcterms:created>
  <dcterms:modified xsi:type="dcterms:W3CDTF">2021-09-06T09:19:00Z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